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INSTITUTO SUPERIOR DE PROFESORADO Nº 7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PROFESORADO DE EDUCACIÓN PRIMARIA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ESPACIO CURRICULAR: MATEMÁTICA Y SU DIDÁCTICA II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CURSO: Tercer Año - Anual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 xml:space="preserve">DOCENTE: María Nieves </w:t>
      </w:r>
      <w:proofErr w:type="spellStart"/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Maggioni</w:t>
      </w:r>
      <w:proofErr w:type="spellEnd"/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PLAN APROBADO POR RESOLUCIÓN Nº 529/09</w:t>
      </w:r>
    </w:p>
    <w:p w:rsidR="00A27BDE" w:rsidRPr="00BB532B" w:rsidRDefault="00A27BDE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color w:val="000000"/>
          <w:lang w:val="es-ES" w:eastAsia="es-AR"/>
        </w:rPr>
        <w:t>PROGRAMA DE EXAMEN PARA ALUMNOS QUE REGULARIZARON MATERIA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lang w:val="es-ES" w:eastAsia="es-AR"/>
        </w:rPr>
        <w:t>CICLO LECTIVO 2015</w:t>
      </w: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Contenidos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La Didáctica de la Matemática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 didáctica de la matemática como disciplina científica: análisis teórico.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El sentido de la enseñanza de la matemática en la escuela primaria.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El estudio de la enseñanza usual y la didáctica de la matemática.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Análisis y aplicación de Teorías que influencian en la educación matemática: </w:t>
      </w:r>
    </w:p>
    <w:p w:rsidR="00714E7B" w:rsidRPr="00BB532B" w:rsidRDefault="00714E7B" w:rsidP="0020597E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Didáctica francesa: Distintas fases en la organización de la clase. El contrato didáctico. Variables didácticas. Teoría de las situaciones didácticas. La transposición didáctica. </w:t>
      </w:r>
    </w:p>
    <w:p w:rsidR="00714E7B" w:rsidRDefault="00714E7B" w:rsidP="0020597E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Educación Matemática Realista: Principios en que se sostiene: Matemática como actividad humana. Concepto de realidad. Niveles de </w:t>
      </w:r>
      <w:proofErr w:type="spellStart"/>
      <w:r w:rsidRPr="00BB532B">
        <w:rPr>
          <w:rFonts w:ascii="Arial" w:eastAsia="Times New Roman" w:hAnsi="Arial" w:cs="Arial"/>
          <w:color w:val="000000"/>
          <w:lang w:val="es-ES" w:eastAsia="es-AR"/>
        </w:rPr>
        <w:t>matematización</w:t>
      </w:r>
      <w:proofErr w:type="spellEnd"/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progresiva. Valor de los contextos y modelos en este proceso. La reinvención guiada. Las producciones propias de los alumnos y las alumnas. La fenomenología didáctica. La interacción en el aula. La interrelación e integración de los ejes curriculares de la matemática. </w:t>
      </w:r>
    </w:p>
    <w:p w:rsidR="00BB532B" w:rsidRPr="00BB532B" w:rsidRDefault="00BB532B" w:rsidP="0020597E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>
        <w:rPr>
          <w:rFonts w:ascii="Arial" w:eastAsia="Times New Roman" w:hAnsi="Arial" w:cs="Arial"/>
          <w:color w:val="000000"/>
          <w:lang w:val="es-ES" w:eastAsia="es-AR"/>
        </w:rPr>
        <w:t>-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s-ES" w:eastAsia="es-AR"/>
        </w:rPr>
        <w:t xml:space="preserve"> Enfoque </w:t>
      </w:r>
      <w:proofErr w:type="spellStart"/>
      <w:r>
        <w:rPr>
          <w:rFonts w:ascii="Arial" w:eastAsia="Times New Roman" w:hAnsi="Arial" w:cs="Arial"/>
          <w:color w:val="000000"/>
          <w:lang w:val="es-ES" w:eastAsia="es-AR"/>
        </w:rPr>
        <w:t>ontosemiótico</w:t>
      </w:r>
      <w:proofErr w:type="spellEnd"/>
      <w:r>
        <w:rPr>
          <w:rFonts w:ascii="Arial" w:eastAsia="Times New Roman" w:hAnsi="Arial" w:cs="Arial"/>
          <w:color w:val="000000"/>
          <w:lang w:val="es-ES" w:eastAsia="es-AR"/>
        </w:rPr>
        <w:t>.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- El aprendizaje basado en la resolución de problemas. El valor epistemológico y didáctico de la resolución de problemas como núcleo central de la práctica matemática.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- Recursos de análisis: observaciones de clases, registros de clases, producciones de alumnos y alumnas.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Análisis de situaciones de enseñanza en diferentes contextos y modalidades.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Análisis de propuestas didácticas de contenidos escolares con enfoques diferentes.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Diseño de actividades atendiendo a la diversidad.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Propuestas didácticas integrando contenidos </w:t>
      </w:r>
      <w:proofErr w:type="spellStart"/>
      <w:r w:rsidRPr="00BB532B">
        <w:rPr>
          <w:rFonts w:ascii="Arial" w:eastAsia="Times New Roman" w:hAnsi="Arial" w:cs="Arial"/>
          <w:color w:val="000000"/>
          <w:lang w:val="es-ES" w:eastAsia="es-AR"/>
        </w:rPr>
        <w:t>intra</w:t>
      </w:r>
      <w:proofErr w:type="spellEnd"/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y </w:t>
      </w:r>
      <w:proofErr w:type="spellStart"/>
      <w:r w:rsidRPr="00BB532B">
        <w:rPr>
          <w:rFonts w:ascii="Arial" w:eastAsia="Times New Roman" w:hAnsi="Arial" w:cs="Arial"/>
          <w:color w:val="000000"/>
          <w:lang w:val="es-ES" w:eastAsia="es-AR"/>
        </w:rPr>
        <w:t>extramatemáticos</w:t>
      </w:r>
      <w:proofErr w:type="spellEnd"/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Análisis de los errores de los estudiantes.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lastRenderedPageBreak/>
        <w:t xml:space="preserve">- Análisis de recursos didácticos (los libros de texto de Educación Primaria, revistas de difusión masiva, materiales didácticos utilizados en las escuelas de Educación Primaria, recursos en la web)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 evaluación en matemática. Finalidades de la evaluación. Instrumentos. </w:t>
      </w:r>
    </w:p>
    <w:p w:rsidR="00714E7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</w:t>
      </w:r>
      <w:r w:rsidRPr="00BB532B">
        <w:rPr>
          <w:rFonts w:ascii="Arial" w:eastAsia="Times New Roman" w:hAnsi="Arial" w:cs="Arial"/>
          <w:bCs/>
          <w:color w:val="000000"/>
          <w:lang w:val="es-ES" w:eastAsia="es-AR"/>
        </w:rPr>
        <w:t>Aportes de las TIC (Tecnología de la Información y Comunicación) a la enseñanza del área: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estrategias didácticas para la incorporación de las TIC a la enseñanza. </w:t>
      </w:r>
    </w:p>
    <w:p w:rsidR="00BB532B" w:rsidRPr="00BB532B" w:rsidRDefault="00BB532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Sistema de Numeración y Números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Números racionales: Funciones y distintos contextos de uso. Distintos significados y diferentes formas de representación. Expresiones enteras, fraccionarias, decimales </w:t>
      </w:r>
      <w:proofErr w:type="gramStart"/>
      <w:r w:rsidRPr="00BB532B">
        <w:rPr>
          <w:rFonts w:ascii="Arial" w:eastAsia="Times New Roman" w:hAnsi="Arial" w:cs="Arial"/>
          <w:color w:val="000000"/>
          <w:lang w:val="es-ES" w:eastAsia="es-AR"/>
        </w:rPr>
        <w:t>finitas</w:t>
      </w:r>
      <w:proofErr w:type="gramEnd"/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y decimales periódicas. Orden. Densidad. Representación en la recta numérica.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Aproximación a la idea de número irracional. Reconocimiento y uso de algunos números irracionales.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Los números reales: noción de completitud de la recta numérica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Caracterización de distintos enfoques acerca de la enseñanza de los distintos tipos de números. Evolución histórica de su enseñanza.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Los recursos didácticos en el aprendizaje.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Operaciones en diferentes campos numéricos (segundo ciclo)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Las operaciones con números naturales: significados y sentidos de su enseñanza. Propiedades de cada operación (suma, resta, división, multiplicación, potenciación y radicación).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Campos de problemas relativos a las distintas operaciones.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Las operaciones con números racionales: significados y sentidos de su enseñanza. Propiedades de cada operación. Justificación de reglas de cálculo.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Cálculo mental, escrito y con calculadora.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Cálculo exacto y estimativo con números racionales no negativos. Estrategias de aproximación. Margen de error.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Algoritmos de las operaciones en los distintos campos numéricos. Diferentes algoritmos de una misma operación: análisis. </w:t>
      </w:r>
    </w:p>
    <w:p w:rsidR="00714E7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BB532B" w:rsidRPr="00BB532B" w:rsidRDefault="00BB532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Espacio y Geometría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lastRenderedPageBreak/>
        <w:t xml:space="preserve">- La geometría en la historia y la historia de la geometría.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 enseñanza de la geometría: origen y evolución, fundamentos teóricos.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Interrelación espacio físico y geometría. Habilidades geométricas. Pensamiento geométrico.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Relaciones espaciales de ubicación, orientación, delimitación y desplazamiento, el uso de sistemas de referencia y de relaciones de paralelismo y perpendicularidad.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Resolución de problemas en distintos tipos de espacios. Las representaciones espontáneas espaciales y geométricas en los niños y las niñas.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Figuras de una, dos y tres dimensiones. Elementos. Propiedades. Relaciones de inclusión. Clasificación, definición. Condiciones necesarias y suficientes, definiciones equivalentes. Construcciones. Distintas formas de prueba. La prueba deductiva.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Habilidades de trabajo geométrico: percepción, visualización, representación gráfica, descripciones, reproducciones, construcciones, justificación, demostración.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</w:t>
      </w:r>
      <w:r w:rsidRPr="00BB532B">
        <w:rPr>
          <w:rFonts w:ascii="Arial" w:eastAsia="Times New Roman" w:hAnsi="Arial" w:cs="Arial"/>
          <w:bCs/>
          <w:color w:val="000000"/>
          <w:lang w:val="es-ES" w:eastAsia="es-AR"/>
        </w:rPr>
        <w:t>La enseñanza de la geometría como eje que atraviesa toda la Educación Primaria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>: estrategias didácticas.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Los </w:t>
      </w:r>
      <w:r w:rsidRPr="00BB532B">
        <w:rPr>
          <w:rFonts w:ascii="Arial" w:eastAsia="Times New Roman" w:hAnsi="Arial" w:cs="Arial"/>
          <w:bCs/>
          <w:color w:val="000000"/>
          <w:lang w:val="es-ES" w:eastAsia="es-AR"/>
        </w:rPr>
        <w:t>softwares de geometría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: tipos, características, posibilidades de uso pedagógico y didáctico.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 xml:space="preserve">Medida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La medición de magnitudes: origen y evolución.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Relación entre situaciones reales y modelos matemáticos.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Magnitudes (longitud-distancia, capacidad, masa, tiempo). Atributos cualitativos y cuantitativos de un objeto o fenómeno. Unidades fundamentales, múltiplos y submúltiplos de ellas. Unidades derivadas.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Uso de instrumentos. Error en la medición. Causas. Concepto de precisión. Estimación de cantidades. Operaciones con cantidades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Construcción de distintos instrumentos de medición no convencionales.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Evolución de la idea de magnitud y medida en el niño y la niña. Aspectos matemáticos, psicológicos y didácticos.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Perímetro de figuras del plano.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Área de figuras del plano. Equivalencia de figuras. Teselado. Teorema de Pitágoras. Distintas estrategias de cálculo. Fórmulas.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Volumen. Equivalencia de cuerpos. Volúmenes de distintos cuerpos. Distintas estrategias de cálculo. Fórmulas.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lastRenderedPageBreak/>
        <w:t xml:space="preserve">- Relaciones entre perímetro-área-volumen. </w:t>
      </w:r>
    </w:p>
    <w:p w:rsidR="00714E7B" w:rsidRPr="00BB532B" w:rsidRDefault="00714E7B" w:rsidP="00BB532B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Función y proporcionalidad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Sistemas de referencia para ubicar un punto en el plano: coordenadas cartesianas.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Función. Situaciones que representen funciones, lenguaje coloquial, gráfico y simbólico para expresar funciones.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Los modelos espontáneos y matemáticos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Proporcionalidad numérica. Razón y proporción. Definición y propiedades. Magnitudes proporcionales y no proporcionales. Situaciones usuales de la proporcionalidad. Funciones de proporcionalidad directa e inversa. Propiedades.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- </w:t>
      </w:r>
      <w:r w:rsidRPr="00BB532B">
        <w:rPr>
          <w:rFonts w:ascii="Arial" w:eastAsia="Times New Roman" w:hAnsi="Arial" w:cs="Arial"/>
          <w:bCs/>
          <w:color w:val="000000"/>
          <w:lang w:val="es-ES" w:eastAsia="es-AR"/>
        </w:rPr>
        <w:t>La enseñanza de la proporcionalidad como contenido que atraviesa toda la Educación Primaria: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estrategias didácticas. 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Bibliografía Obligatoria</w:t>
      </w:r>
    </w:p>
    <w:p w:rsidR="00C51332" w:rsidRPr="00BB532B" w:rsidRDefault="00C51332" w:rsidP="00BB532B">
      <w:pPr>
        <w:pStyle w:val="Prrafodelista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AGRASAR, Mónica y OTROS </w:t>
      </w:r>
      <w:r w:rsidRPr="00BB532B">
        <w:rPr>
          <w:rFonts w:ascii="Arial" w:hAnsi="Arial" w:cs="Arial"/>
          <w:color w:val="000000"/>
        </w:rPr>
        <w:t xml:space="preserve">(2012): </w:t>
      </w:r>
      <w:r w:rsidRPr="00BB532B">
        <w:rPr>
          <w:rFonts w:ascii="Arial" w:hAnsi="Arial" w:cs="Arial"/>
          <w:i/>
          <w:color w:val="000000"/>
        </w:rPr>
        <w:t>Matemática para todos en el Nivel Primario. Notas para la enseñanza 1. Operaciones con números naturales. Fracciones y números decimales</w:t>
      </w:r>
      <w:r w:rsidRPr="00BB532B">
        <w:rPr>
          <w:rFonts w:ascii="Arial" w:hAnsi="Arial" w:cs="Arial"/>
          <w:color w:val="000000"/>
        </w:rPr>
        <w:t xml:space="preserve">. Disponible en </w:t>
      </w:r>
      <w:hyperlink r:id="rId7" w:history="1">
        <w:r w:rsidRPr="00BB532B">
          <w:rPr>
            <w:rStyle w:val="Hipervnculo"/>
            <w:rFonts w:ascii="Arial" w:hAnsi="Arial" w:cs="Arial"/>
          </w:rPr>
          <w:t>http://www.mendoza.edu.ar/institucional/attachments/article/1379/Notas%20para%20la%20ensenanza%201.pdf</w:t>
        </w:r>
      </w:hyperlink>
      <w:r w:rsidRPr="00BB532B">
        <w:rPr>
          <w:rFonts w:ascii="Arial" w:hAnsi="Arial" w:cs="Arial"/>
          <w:color w:val="000000"/>
        </w:rPr>
        <w:t xml:space="preserve">  (Última consulta noviembre 2015)</w:t>
      </w:r>
    </w:p>
    <w:p w:rsidR="00714E7B" w:rsidRPr="00BB532B" w:rsidRDefault="00714E7B" w:rsidP="00BB532B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AGRASAR, Mónica y OTROS (2014).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 xml:space="preserve">Notas para la enseñanza 2: operaciones con fracciones y números decimales, propiedades de las figuras geométricas. 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>1ra Edición. Ciudad Autónoma de Buenos Aires: Ministerio de Educación de la Nación.</w:t>
      </w:r>
    </w:p>
    <w:p w:rsidR="00C51332" w:rsidRPr="00BB532B" w:rsidRDefault="00C51332" w:rsidP="00BB532B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Style w:val="personname"/>
          <w:rFonts w:ascii="Arial" w:hAnsi="Arial" w:cs="Arial"/>
          <w:color w:val="000000"/>
          <w:shd w:val="clear" w:color="auto" w:fill="FFFFFF"/>
        </w:rPr>
        <w:t>ALSINA, Ángel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Fonts w:ascii="Arial" w:hAnsi="Arial" w:cs="Arial"/>
          <w:color w:val="000000"/>
          <w:shd w:val="clear" w:color="auto" w:fill="FFFFFF"/>
        </w:rPr>
        <w:t>(2009).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Style w:val="nfasis"/>
          <w:rFonts w:ascii="Arial" w:hAnsi="Arial" w:cs="Arial"/>
          <w:color w:val="000000"/>
          <w:shd w:val="clear" w:color="auto" w:fill="FFFFFF"/>
        </w:rPr>
        <w:t>El aprendizaje realista: una contribución de la investigación en Educación Matemática a la formación del profesorado.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Fonts w:ascii="Arial" w:hAnsi="Arial" w:cs="Arial"/>
          <w:color w:val="000000"/>
          <w:shd w:val="clear" w:color="auto" w:fill="FFFFFF"/>
        </w:rPr>
        <w:t>En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Style w:val="personname"/>
          <w:rFonts w:ascii="Arial" w:hAnsi="Arial" w:cs="Arial"/>
          <w:color w:val="000000"/>
          <w:shd w:val="clear" w:color="auto" w:fill="FFFFFF"/>
        </w:rPr>
        <w:t>González, María José</w:t>
      </w:r>
      <w:r w:rsidRPr="00BB532B">
        <w:rPr>
          <w:rFonts w:ascii="Arial" w:hAnsi="Arial" w:cs="Arial"/>
          <w:color w:val="000000"/>
          <w:shd w:val="clear" w:color="auto" w:fill="FFFFFF"/>
        </w:rPr>
        <w:t>;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Style w:val="personname"/>
          <w:rFonts w:ascii="Arial" w:hAnsi="Arial" w:cs="Arial"/>
          <w:color w:val="000000"/>
          <w:shd w:val="clear" w:color="auto" w:fill="FFFFFF"/>
        </w:rPr>
        <w:t>González, María Teresa</w:t>
      </w:r>
      <w:r w:rsidRPr="00BB532B">
        <w:rPr>
          <w:rFonts w:ascii="Arial" w:hAnsi="Arial" w:cs="Arial"/>
          <w:color w:val="000000"/>
          <w:shd w:val="clear" w:color="auto" w:fill="FFFFFF"/>
        </w:rPr>
        <w:t>;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Style w:val="personname"/>
          <w:rFonts w:ascii="Arial" w:hAnsi="Arial" w:cs="Arial"/>
          <w:color w:val="000000"/>
          <w:shd w:val="clear" w:color="auto" w:fill="FFFFFF"/>
        </w:rPr>
        <w:t>Murillo, Jesús</w:t>
      </w:r>
      <w:r w:rsidRPr="00BB53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B532B">
        <w:rPr>
          <w:rFonts w:ascii="Arial" w:hAnsi="Arial" w:cs="Arial"/>
          <w:color w:val="000000"/>
          <w:shd w:val="clear" w:color="auto" w:fill="FFFFFF"/>
        </w:rPr>
        <w:t xml:space="preserve">(Eds.), Investigación en Educación Matemática XIII (pp. 119-128). Santander: Sociedad Española de Investigación en Educación Matemática, SEIEM. </w:t>
      </w:r>
      <w:r w:rsidRPr="00BB532B">
        <w:rPr>
          <w:rFonts w:ascii="Arial" w:hAnsi="Arial" w:cs="Arial"/>
        </w:rPr>
        <w:t xml:space="preserve">Disponible en </w:t>
      </w:r>
      <w:hyperlink r:id="rId8" w:tgtFrame="_NEW" w:history="1">
        <w:r w:rsidRPr="00BB532B">
          <w:rPr>
            <w:rStyle w:val="Hipervnculo"/>
            <w:rFonts w:ascii="Arial" w:hAnsi="Arial" w:cs="Arial"/>
            <w:color w:val="2766BE"/>
          </w:rPr>
          <w:t>http://www.seiem.es/publicaciones/archivospublicaciones/actas/Actas13SEIEM/SEIEMXIII-AngelAlsina.pdf</w:t>
        </w:r>
      </w:hyperlink>
      <w:r w:rsidRPr="00BB532B">
        <w:rPr>
          <w:rFonts w:ascii="Arial" w:hAnsi="Arial" w:cs="Arial"/>
          <w:color w:val="000000"/>
        </w:rPr>
        <w:t xml:space="preserve"> (Última consulta noviembre de 2015)</w:t>
      </w:r>
    </w:p>
    <w:p w:rsidR="00714E7B" w:rsidRPr="00BB532B" w:rsidRDefault="00714E7B" w:rsidP="00BB532B">
      <w:pPr>
        <w:numPr>
          <w:ilvl w:val="0"/>
          <w:numId w:val="12"/>
        </w:numPr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BRESSAN, A. y OTROS.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Razones para enseñar geometría en la educación básica. Mirar, construir, decir y pensar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>, Ediciones Novedades Educativas.</w:t>
      </w:r>
    </w:p>
    <w:p w:rsidR="00714E7B" w:rsidRPr="00BB532B" w:rsidRDefault="00714E7B" w:rsidP="00BB532B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BROITMAN, C. (2010): </w:t>
      </w:r>
      <w:r w:rsidRPr="00BB532B">
        <w:rPr>
          <w:rFonts w:ascii="Arial" w:eastAsia="Times New Roman" w:hAnsi="Arial" w:cs="Arial"/>
          <w:i/>
          <w:iCs/>
          <w:color w:val="000000"/>
          <w:shd w:val="clear" w:color="auto" w:fill="FFFFFF"/>
          <w:lang w:val="es-ES" w:eastAsia="es-AR"/>
        </w:rPr>
        <w:t>Las operaciones en el primer ciclo. Aportes para el trabajo en el aula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, Ediciones Novedades Educativas, Buenos Aires. </w:t>
      </w:r>
    </w:p>
    <w:p w:rsidR="00714E7B" w:rsidRPr="00BB532B" w:rsidRDefault="00714E7B" w:rsidP="00BB532B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lastRenderedPageBreak/>
        <w:t xml:space="preserve">BROITMAN, C. – ITZCOVICH, H. (2007)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El estudio de las figuras y de los cuerpos geométricos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.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Actividades para los primeros años de la escolaridad,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Ediciones Novedades Educativas, Buenos Aires.</w:t>
      </w:r>
    </w:p>
    <w:p w:rsidR="00C51332" w:rsidRPr="00BB532B" w:rsidRDefault="00C51332" w:rsidP="00BB532B">
      <w:pPr>
        <w:pStyle w:val="Prrafodelista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t xml:space="preserve">Desarrollo Curricular: La estimación, una forma importante de pensar en Matemática. Desarrollo Curricular para Educación Primaria de la Provincia de Río Negro -1996 Ana </w:t>
      </w:r>
      <w:proofErr w:type="spellStart"/>
      <w:r w:rsidRPr="00BB532B">
        <w:rPr>
          <w:rFonts w:ascii="Arial" w:hAnsi="Arial" w:cs="Arial"/>
          <w:color w:val="000000"/>
        </w:rPr>
        <w:t>Bressan</w:t>
      </w:r>
      <w:proofErr w:type="spellEnd"/>
      <w:r w:rsidRPr="00BB532B">
        <w:rPr>
          <w:rFonts w:ascii="Arial" w:hAnsi="Arial" w:cs="Arial"/>
          <w:color w:val="000000"/>
        </w:rPr>
        <w:t xml:space="preserve">, Beatriz </w:t>
      </w:r>
      <w:proofErr w:type="spellStart"/>
      <w:r w:rsidRPr="00BB532B">
        <w:rPr>
          <w:rFonts w:ascii="Arial" w:hAnsi="Arial" w:cs="Arial"/>
          <w:color w:val="000000"/>
        </w:rPr>
        <w:t>Bogisic</w:t>
      </w:r>
      <w:proofErr w:type="spellEnd"/>
      <w:r w:rsidRPr="00BB532B">
        <w:rPr>
          <w:rFonts w:ascii="Arial" w:hAnsi="Arial" w:cs="Arial"/>
          <w:color w:val="000000"/>
        </w:rPr>
        <w:t xml:space="preserve">. Disponible en </w:t>
      </w:r>
      <w:hyperlink r:id="rId9" w:history="1">
        <w:r w:rsidRPr="00BB532B">
          <w:rPr>
            <w:rStyle w:val="Hipervnculo"/>
            <w:rFonts w:ascii="Arial" w:hAnsi="Arial" w:cs="Arial"/>
          </w:rPr>
          <w:t>http://www.gpdmatematica.org.ar/publicaciones.htm</w:t>
        </w:r>
      </w:hyperlink>
      <w:r w:rsidRPr="00BB532B">
        <w:rPr>
          <w:rFonts w:ascii="Arial" w:hAnsi="Arial" w:cs="Arial"/>
          <w:color w:val="000000"/>
        </w:rPr>
        <w:t xml:space="preserve"> </w:t>
      </w:r>
      <w:r w:rsidRPr="00BB532B">
        <w:rPr>
          <w:rFonts w:ascii="Arial" w:hAnsi="Arial" w:cs="Arial"/>
          <w:color w:val="000000"/>
        </w:rPr>
        <w:t>(última visita noviembre 2015)</w:t>
      </w:r>
    </w:p>
    <w:p w:rsidR="00BB532B" w:rsidRPr="00BB532B" w:rsidRDefault="00BB532B" w:rsidP="00BB532B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t xml:space="preserve">Dirección de </w:t>
      </w:r>
      <w:proofErr w:type="spellStart"/>
      <w:r w:rsidRPr="00BB532B">
        <w:rPr>
          <w:rFonts w:ascii="Arial" w:hAnsi="Arial" w:cs="Arial"/>
          <w:color w:val="000000"/>
        </w:rPr>
        <w:t>Currícula</w:t>
      </w:r>
      <w:proofErr w:type="spellEnd"/>
      <w:r w:rsidRPr="00BB532B">
        <w:rPr>
          <w:rFonts w:ascii="Arial" w:hAnsi="Arial" w:cs="Arial"/>
          <w:i/>
          <w:color w:val="000000"/>
        </w:rPr>
        <w:t xml:space="preserve"> </w:t>
      </w:r>
      <w:r w:rsidRPr="00BB532B">
        <w:rPr>
          <w:rFonts w:ascii="Arial" w:hAnsi="Arial" w:cs="Arial"/>
          <w:color w:val="000000"/>
        </w:rPr>
        <w:t xml:space="preserve">(2008) </w:t>
      </w:r>
      <w:r w:rsidRPr="00BB532B">
        <w:rPr>
          <w:rFonts w:ascii="Arial" w:hAnsi="Arial" w:cs="Arial"/>
          <w:i/>
          <w:color w:val="000000"/>
        </w:rPr>
        <w:t xml:space="preserve">Documento N°5 La enseñanza de la Geometría en el segundo ciclo </w:t>
      </w:r>
      <w:r w:rsidRPr="00BB532B">
        <w:rPr>
          <w:rFonts w:ascii="Arial" w:hAnsi="Arial" w:cs="Arial"/>
          <w:color w:val="000000"/>
        </w:rPr>
        <w:t xml:space="preserve">(1998) Bs.As. GCBA Secretaría de Educación, Disponible en </w:t>
      </w:r>
      <w:hyperlink r:id="rId10" w:history="1">
        <w:r w:rsidRPr="00BB532B">
          <w:rPr>
            <w:rStyle w:val="Hipervnculo"/>
            <w:rFonts w:ascii="Arial" w:hAnsi="Arial" w:cs="Arial"/>
          </w:rPr>
          <w:t>http://www.sermaestro.com.ar/doc5.pdf</w:t>
        </w:r>
      </w:hyperlink>
      <w:r w:rsidRPr="00BB532B">
        <w:rPr>
          <w:rFonts w:ascii="Arial" w:hAnsi="Arial" w:cs="Arial"/>
          <w:color w:val="000000"/>
        </w:rPr>
        <w:t xml:space="preserve"> (Última visita noviembre 2015)</w:t>
      </w:r>
    </w:p>
    <w:p w:rsidR="00D6046D" w:rsidRPr="00BB532B" w:rsidRDefault="00D6046D" w:rsidP="00BB532B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t xml:space="preserve">Dirección General de Cultura y Educación (2009): </w:t>
      </w:r>
      <w:r w:rsidRPr="00BB532B">
        <w:rPr>
          <w:rFonts w:ascii="Arial" w:hAnsi="Arial" w:cs="Arial"/>
          <w:i/>
          <w:color w:val="000000"/>
        </w:rPr>
        <w:t>La enseñanza de la Geometría en el jardín de infantes</w:t>
      </w:r>
      <w:r w:rsidRPr="00BB532B">
        <w:rPr>
          <w:rFonts w:ascii="Arial" w:hAnsi="Arial" w:cs="Arial"/>
          <w:color w:val="000000"/>
        </w:rPr>
        <w:t xml:space="preserve">,1 a ed., La Plata, Disponible en </w:t>
      </w:r>
      <w:hyperlink r:id="rId11" w:history="1">
        <w:r w:rsidRPr="00BB532B">
          <w:rPr>
            <w:rStyle w:val="Hipervnculo"/>
            <w:rFonts w:ascii="Arial" w:hAnsi="Arial" w:cs="Arial"/>
          </w:rPr>
          <w:t>http://www.gpdmatematica.org.ar/publicaciones/geometria_inicial.pdf</w:t>
        </w:r>
      </w:hyperlink>
      <w:r w:rsidRPr="00BB532B">
        <w:rPr>
          <w:rFonts w:ascii="Arial" w:hAnsi="Arial" w:cs="Arial"/>
          <w:color w:val="000000"/>
        </w:rPr>
        <w:t xml:space="preserve">  (última visita noviembre 2015)</w:t>
      </w:r>
    </w:p>
    <w:p w:rsidR="00BB532B" w:rsidRPr="00BB532B" w:rsidRDefault="00BB532B" w:rsidP="00BB532B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t xml:space="preserve">Gabinete Pedagógico Curricular-Matemática (2001): </w:t>
      </w:r>
      <w:r w:rsidRPr="00BB532B">
        <w:rPr>
          <w:rFonts w:ascii="Arial" w:hAnsi="Arial" w:cs="Arial"/>
          <w:i/>
          <w:color w:val="000000"/>
        </w:rPr>
        <w:t>Documento N° 3. Orientaciones didácticas para la enseñanza de la geometría en EGB</w:t>
      </w:r>
      <w:r w:rsidRPr="00BB532B">
        <w:rPr>
          <w:rFonts w:ascii="Arial" w:hAnsi="Arial" w:cs="Arial"/>
          <w:color w:val="000000"/>
        </w:rPr>
        <w:t xml:space="preserve">, Bs.As.: Dirección de Educación General Básica, Disponible en </w:t>
      </w:r>
      <w:hyperlink r:id="rId12" w:history="1">
        <w:r w:rsidRPr="00BB532B">
          <w:rPr>
            <w:rStyle w:val="Hipervnculo"/>
            <w:rFonts w:ascii="Arial" w:hAnsi="Arial" w:cs="Arial"/>
          </w:rPr>
          <w:t>http://servicios2.abc.gov.ar/docentes/capacitaciondocente/plan98/pdf/geometria.pdf</w:t>
        </w:r>
      </w:hyperlink>
      <w:r w:rsidRPr="00BB532B">
        <w:rPr>
          <w:rFonts w:ascii="Arial" w:hAnsi="Arial" w:cs="Arial"/>
          <w:color w:val="000000"/>
        </w:rPr>
        <w:t xml:space="preserve">  (Última visita noviembre 2015).</w:t>
      </w:r>
    </w:p>
    <w:p w:rsidR="00C51332" w:rsidRPr="00BB532B" w:rsidRDefault="00C51332" w:rsidP="00BB532B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GODINO, J. D. (Director) (2004). </w:t>
      </w:r>
      <w:hyperlink r:id="rId13" w:history="1">
        <w:r w:rsidRPr="00BB532B">
          <w:rPr>
            <w:rFonts w:ascii="Arial" w:eastAsia="Times New Roman" w:hAnsi="Arial" w:cs="Arial"/>
            <w:i/>
            <w:iCs/>
            <w:color w:val="800080"/>
            <w:u w:val="single"/>
            <w:lang w:val="es-ES" w:eastAsia="es-AR"/>
          </w:rPr>
          <w:t>Matemáticas para maestros</w:t>
        </w:r>
      </w:hyperlink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. Departamento de Didáctica de las Matemáticas. Universidad de Granada. Recuperable en </w:t>
      </w:r>
      <w:hyperlink r:id="rId14" w:history="1">
        <w:r w:rsidRPr="00BB532B">
          <w:rPr>
            <w:rFonts w:ascii="Arial" w:eastAsia="Times New Roman" w:hAnsi="Arial" w:cs="Arial"/>
            <w:color w:val="800080"/>
            <w:u w:val="single"/>
            <w:lang w:val="es-ES" w:eastAsia="es-AR"/>
          </w:rPr>
          <w:t>http://www.ugr.es/local/jgodino/</w:t>
        </w:r>
      </w:hyperlink>
      <w:r w:rsidRPr="00BB532B">
        <w:rPr>
          <w:rFonts w:ascii="Arial" w:eastAsia="Times New Roman" w:hAnsi="Arial" w:cs="Arial"/>
          <w:color w:val="000000"/>
          <w:lang w:val="es-ES" w:eastAsia="es-AR"/>
        </w:rPr>
        <w:t>, Capítulo V. (Última consulta noviembre 2015)</w:t>
      </w:r>
    </w:p>
    <w:p w:rsidR="00BB532B" w:rsidRPr="00BB532B" w:rsidRDefault="00BB532B" w:rsidP="00BB532B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t xml:space="preserve">Instituto Nacional de Formación Docente (2015): </w:t>
      </w:r>
      <w:r w:rsidRPr="00BB532B">
        <w:rPr>
          <w:rFonts w:ascii="Arial" w:hAnsi="Arial" w:cs="Arial"/>
          <w:i/>
          <w:color w:val="000000"/>
        </w:rPr>
        <w:t>Clase 2: El campo de las estructuras aditivas y multiplicativas. Módulo: Enseñanza del Número y las Operaciones.</w:t>
      </w:r>
      <w:r w:rsidRPr="00BB532B">
        <w:rPr>
          <w:rFonts w:ascii="Arial" w:hAnsi="Arial" w:cs="Arial"/>
          <w:color w:val="000000"/>
        </w:rPr>
        <w:t xml:space="preserve"> Especialización Docente de Nivel Superior en Enseñanza de la Matemática en la Escuela Primaria. Buenos Aires: Ministerio de Educación de la Nación.</w:t>
      </w:r>
    </w:p>
    <w:p w:rsidR="00714E7B" w:rsidRPr="00BB532B" w:rsidRDefault="00714E7B" w:rsidP="00BB532B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ITZCOVICH, Horacio y otros. (2009):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La matemática escolar. Las prácticas de enseñanza en el aula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>, Ed AIQUE, Buenos Aires.</w:t>
      </w:r>
    </w:p>
    <w:p w:rsidR="00C51332" w:rsidRPr="00BB532B" w:rsidRDefault="00C51332" w:rsidP="00BB532B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</w:rPr>
        <w:t xml:space="preserve">MACÍAS SÁNCHEZ, J. (2014) Los registros semióticos en Matemáticas como elemento personalizado en el aprendizaje. Revista de Investigación Educativa Conect@2, 4(9): 27-57 Disponible en </w:t>
      </w:r>
      <w:hyperlink r:id="rId15" w:tgtFrame="_NEW" w:history="1">
        <w:r w:rsidRPr="00BB532B">
          <w:rPr>
            <w:rStyle w:val="Hipervnculo"/>
            <w:rFonts w:ascii="Arial" w:hAnsi="Arial" w:cs="Arial"/>
            <w:color w:val="2766BE"/>
          </w:rPr>
          <w:t>http://www.revistaconecta2.com.mx/archivos/revistas/revista9/9_2.pdf</w:t>
        </w:r>
      </w:hyperlink>
      <w:r w:rsidRPr="00BB532B">
        <w:rPr>
          <w:rFonts w:ascii="Arial" w:hAnsi="Arial" w:cs="Arial"/>
          <w:color w:val="000000"/>
        </w:rPr>
        <w:t xml:space="preserve"> (Última consulta noviembre de 2015)</w:t>
      </w:r>
    </w:p>
    <w:p w:rsidR="00C51332" w:rsidRPr="00BB532B" w:rsidRDefault="00C51332" w:rsidP="00BB532B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B532B">
        <w:rPr>
          <w:rFonts w:ascii="Arial" w:hAnsi="Arial" w:cs="Arial"/>
          <w:color w:val="000000"/>
        </w:rPr>
        <w:lastRenderedPageBreak/>
        <w:t xml:space="preserve">PANIZZA, M. (compiladora) y OTROS (2009) </w:t>
      </w:r>
      <w:r w:rsidRPr="00BB532B">
        <w:rPr>
          <w:rFonts w:ascii="Arial" w:hAnsi="Arial" w:cs="Arial"/>
          <w:i/>
          <w:color w:val="000000"/>
        </w:rPr>
        <w:t>Enseñar matemática en el Nivel Inicial y el primer ciclo de la EGB. Análisis y propuestas</w:t>
      </w:r>
      <w:r w:rsidRPr="00BB532B">
        <w:rPr>
          <w:rFonts w:ascii="Arial" w:hAnsi="Arial" w:cs="Arial"/>
          <w:color w:val="000000"/>
        </w:rPr>
        <w:t>, 1º Edición 5° Reimpresión, Paidós, Buenos Aires.</w:t>
      </w:r>
    </w:p>
    <w:p w:rsidR="00714E7B" w:rsidRPr="00BB532B" w:rsidRDefault="00714E7B" w:rsidP="00BB532B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PARRA, Cecilia y otros</w:t>
      </w:r>
      <w:proofErr w:type="gramStart"/>
      <w:r w:rsidRPr="00BB532B">
        <w:rPr>
          <w:rFonts w:ascii="Arial" w:eastAsia="Times New Roman" w:hAnsi="Arial" w:cs="Arial"/>
          <w:color w:val="000000"/>
          <w:lang w:val="es-ES" w:eastAsia="es-AR"/>
        </w:rPr>
        <w:t>.(</w:t>
      </w:r>
      <w:proofErr w:type="gramEnd"/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1994): </w:t>
      </w: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Didáctica de matemáticas. Aportes y reflexiones,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Paidós Educador, Buenos Aires.</w:t>
      </w:r>
    </w:p>
    <w:p w:rsidR="00714E7B" w:rsidRPr="00BB532B" w:rsidRDefault="00714E7B" w:rsidP="00BB532B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PARRA, Cecilia y SAIZ, Irma (2009): </w:t>
      </w:r>
      <w:r w:rsidRPr="00BB532B">
        <w:rPr>
          <w:rFonts w:ascii="Arial" w:eastAsia="Times New Roman" w:hAnsi="Arial" w:cs="Arial"/>
          <w:i/>
          <w:iCs/>
          <w:color w:val="000000"/>
          <w:shd w:val="clear" w:color="auto" w:fill="FFFFFF"/>
          <w:lang w:val="es-ES" w:eastAsia="es-AR"/>
        </w:rPr>
        <w:t xml:space="preserve">Enseñar aritmética a los más chicos: de la exploración al dominio. </w:t>
      </w:r>
      <w:r w:rsidRPr="00BB532B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>Rosario. Homo Sapiens Ediciones.</w:t>
      </w:r>
    </w:p>
    <w:p w:rsidR="00C93E47" w:rsidRPr="00BB532B" w:rsidRDefault="00C93E47" w:rsidP="00BB532B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D6046D" w:rsidP="00BB532B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PUBLICACIONES EN LA WEB OBLIGATORIOS</w:t>
      </w:r>
    </w:p>
    <w:p w:rsidR="00D6046D" w:rsidRPr="00BB532B" w:rsidRDefault="00D6046D" w:rsidP="00BB532B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Áreas curriculares de Buenos Aires </w:t>
      </w:r>
      <w:hyperlink r:id="rId16" w:history="1"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</w:t>
        </w:r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s</w:t>
        </w:r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ervicios2.ab</w:t>
        </w:r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c</w:t>
        </w:r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.gov.ar/lainstitucion/sistemaeducativo/educprimaria/areascurriculares/matematica/</w:t>
        </w:r>
      </w:hyperlink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(Última consulta noviembre 2015)</w:t>
      </w:r>
    </w:p>
    <w:p w:rsidR="00714E7B" w:rsidRPr="00BB532B" w:rsidRDefault="00714E7B" w:rsidP="00BB532B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Lo correspondiente a esta asignatura que encontrarán en </w:t>
      </w:r>
      <w:r w:rsidRPr="00BB532B">
        <w:rPr>
          <w:rFonts w:ascii="Arial" w:eastAsia="Times New Roman" w:hAnsi="Arial" w:cs="Arial"/>
          <w:b/>
          <w:bCs/>
          <w:i/>
          <w:iCs/>
          <w:color w:val="000000"/>
          <w:lang w:val="es-ES" w:eastAsia="es-AR"/>
        </w:rPr>
        <w:t>Recursos educativos y publicaciones en Educación Primaria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hyperlink r:id="rId17" w:history="1">
        <w:r w:rsidRPr="00BB532B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http://portal.educacion.gov.ar/primaria/recursos-didacticos-y-publicaciones</w:t>
        </w:r>
      </w:hyperlink>
      <w:r w:rsidRPr="00BB532B">
        <w:rPr>
          <w:rFonts w:ascii="Arial" w:eastAsia="Times New Roman" w:hAnsi="Arial" w:cs="Arial"/>
          <w:color w:val="17365D"/>
          <w:u w:val="single"/>
          <w:lang w:val="es-ES" w:eastAsia="es-AR"/>
        </w:rPr>
        <w:t>/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 , visitada en </w:t>
      </w:r>
      <w:r w:rsidR="00D6046D" w:rsidRPr="00BB532B">
        <w:rPr>
          <w:rFonts w:ascii="Arial" w:eastAsia="Times New Roman" w:hAnsi="Arial" w:cs="Arial"/>
          <w:color w:val="000000"/>
          <w:lang w:val="es-ES" w:eastAsia="es-AR"/>
        </w:rPr>
        <w:t>noviembre de 2015</w:t>
      </w:r>
      <w:r w:rsidRPr="00BB532B">
        <w:rPr>
          <w:rFonts w:ascii="Arial" w:eastAsia="Times New Roman" w:hAnsi="Arial" w:cs="Arial"/>
          <w:color w:val="000000"/>
          <w:lang w:val="es-ES" w:eastAsia="es-AR"/>
        </w:rPr>
        <w:t>:</w:t>
      </w: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Núcleos de Aprendizaje prioritario</w:t>
      </w:r>
    </w:p>
    <w:p w:rsidR="00714E7B" w:rsidRPr="00BB532B" w:rsidRDefault="00714E7B" w:rsidP="00BB532B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1 Ciclo/Nivel Primario</w:t>
      </w:r>
    </w:p>
    <w:p w:rsidR="00714E7B" w:rsidRPr="00BB532B" w:rsidRDefault="00714E7B" w:rsidP="00BB532B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2 Ciclo/Nivel Primario</w:t>
      </w:r>
    </w:p>
    <w:p w:rsidR="00714E7B" w:rsidRPr="00BB532B" w:rsidRDefault="00714E7B" w:rsidP="00BB532B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Séptimo Año</w:t>
      </w: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Aportes para la escuela primaria</w:t>
      </w:r>
    </w:p>
    <w:p w:rsidR="00714E7B" w:rsidRPr="00BB532B" w:rsidRDefault="00714E7B" w:rsidP="00BB532B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Aporte número 1</w:t>
      </w:r>
    </w:p>
    <w:p w:rsidR="00714E7B" w:rsidRPr="00BB532B" w:rsidRDefault="00714E7B" w:rsidP="00BB532B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Aporte número 2</w:t>
      </w:r>
    </w:p>
    <w:p w:rsidR="00714E7B" w:rsidRPr="00BB532B" w:rsidRDefault="00714E7B" w:rsidP="00BB532B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Aporte número 3</w:t>
      </w:r>
    </w:p>
    <w:p w:rsidR="00714E7B" w:rsidRPr="00BB532B" w:rsidRDefault="00714E7B" w:rsidP="00BB532B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Aporte número 4</w:t>
      </w: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Aprender con todos</w:t>
      </w:r>
    </w:p>
    <w:p w:rsidR="00714E7B" w:rsidRPr="00BB532B" w:rsidRDefault="00714E7B" w:rsidP="00BB532B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Aprender con todos 4 y 5 grado Matemática. </w:t>
      </w:r>
    </w:p>
    <w:p w:rsidR="00714E7B" w:rsidRPr="00BB532B" w:rsidRDefault="00714E7B" w:rsidP="00BB532B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 xml:space="preserve">Aprender con todos 4 y 5. Cuaderno para el docente. </w:t>
      </w: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Cuadernos para el aula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Primer ciclo: Serie 1. Matemática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Primer ciclo: Serie 2. Matemática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Primer ciclo: Serie 3. Matemática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lastRenderedPageBreak/>
        <w:t>Segundo ciclo: Serie 4. Matemática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Segundo ciclo: Serie 5. Matemática</w:t>
      </w:r>
    </w:p>
    <w:p w:rsidR="00714E7B" w:rsidRPr="00BB532B" w:rsidRDefault="00714E7B" w:rsidP="00BB532B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Segundo ciclo: Serie 6. Matemática</w:t>
      </w:r>
    </w:p>
    <w:p w:rsidR="00714E7B" w:rsidRPr="00BB532B" w:rsidRDefault="00714E7B" w:rsidP="00BB532B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i/>
          <w:iCs/>
          <w:color w:val="000000"/>
          <w:lang w:val="es-ES" w:eastAsia="es-AR"/>
        </w:rPr>
        <w:t>Serie Cuadernos Para el Aula, para el último grado de la escuela primaria/primer año de la secundaria.</w:t>
      </w:r>
    </w:p>
    <w:p w:rsidR="00714E7B" w:rsidRPr="00BB532B" w:rsidRDefault="00714E7B" w:rsidP="00BB532B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  <w:r w:rsidRPr="00BB532B">
        <w:rPr>
          <w:rFonts w:ascii="Arial" w:eastAsia="Times New Roman" w:hAnsi="Arial" w:cs="Arial"/>
          <w:color w:val="000000"/>
          <w:lang w:val="es-ES" w:eastAsia="es-AR"/>
        </w:rPr>
        <w:t>Séptimo Año. Matemática. Leer, escribir, argumentar (Material para docentes; Material para alumnos)</w:t>
      </w: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714E7B" w:rsidRPr="00BB532B" w:rsidRDefault="00714E7B" w:rsidP="00BB532B">
      <w:pPr>
        <w:spacing w:after="0" w:line="360" w:lineRule="auto"/>
        <w:contextualSpacing/>
        <w:rPr>
          <w:rFonts w:ascii="Arial" w:eastAsia="Times New Roman" w:hAnsi="Arial" w:cs="Arial"/>
          <w:color w:val="000000"/>
          <w:lang w:val="es-ES" w:eastAsia="es-AR"/>
        </w:rPr>
      </w:pPr>
    </w:p>
    <w:p w:rsidR="005A55A0" w:rsidRDefault="005A55A0"/>
    <w:sectPr w:rsidR="005A5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15" w:rsidRDefault="00D63015" w:rsidP="00C51332">
      <w:pPr>
        <w:spacing w:after="0" w:line="240" w:lineRule="auto"/>
      </w:pPr>
      <w:r>
        <w:separator/>
      </w:r>
    </w:p>
  </w:endnote>
  <w:endnote w:type="continuationSeparator" w:id="0">
    <w:p w:rsidR="00D63015" w:rsidRDefault="00D63015" w:rsidP="00C5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15" w:rsidRDefault="00D63015" w:rsidP="00C51332">
      <w:pPr>
        <w:spacing w:after="0" w:line="240" w:lineRule="auto"/>
      </w:pPr>
      <w:r>
        <w:separator/>
      </w:r>
    </w:p>
  </w:footnote>
  <w:footnote w:type="continuationSeparator" w:id="0">
    <w:p w:rsidR="00D63015" w:rsidRDefault="00D63015" w:rsidP="00C5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1BEA"/>
    <w:multiLevelType w:val="multilevel"/>
    <w:tmpl w:val="50D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80AD7"/>
    <w:multiLevelType w:val="multilevel"/>
    <w:tmpl w:val="F82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568C3"/>
    <w:multiLevelType w:val="multilevel"/>
    <w:tmpl w:val="B73A9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25209"/>
    <w:multiLevelType w:val="multilevel"/>
    <w:tmpl w:val="F42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620F"/>
    <w:multiLevelType w:val="multilevel"/>
    <w:tmpl w:val="531602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11A3F"/>
    <w:multiLevelType w:val="multilevel"/>
    <w:tmpl w:val="11F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74B53"/>
    <w:multiLevelType w:val="multilevel"/>
    <w:tmpl w:val="C598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97572"/>
    <w:multiLevelType w:val="multilevel"/>
    <w:tmpl w:val="F5C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A1ACB"/>
    <w:multiLevelType w:val="multilevel"/>
    <w:tmpl w:val="3A1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66F73"/>
    <w:multiLevelType w:val="multilevel"/>
    <w:tmpl w:val="D51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8470E"/>
    <w:multiLevelType w:val="multilevel"/>
    <w:tmpl w:val="4B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04821"/>
    <w:multiLevelType w:val="multilevel"/>
    <w:tmpl w:val="D08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F35D6"/>
    <w:multiLevelType w:val="multilevel"/>
    <w:tmpl w:val="178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04425"/>
    <w:multiLevelType w:val="multilevel"/>
    <w:tmpl w:val="28826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E628BC"/>
    <w:multiLevelType w:val="multilevel"/>
    <w:tmpl w:val="FDB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07287"/>
    <w:multiLevelType w:val="multilevel"/>
    <w:tmpl w:val="F33CC7A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85B72"/>
    <w:multiLevelType w:val="multilevel"/>
    <w:tmpl w:val="C89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D1C4B"/>
    <w:multiLevelType w:val="multilevel"/>
    <w:tmpl w:val="334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C1073"/>
    <w:multiLevelType w:val="multilevel"/>
    <w:tmpl w:val="83A49D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07DD"/>
    <w:multiLevelType w:val="multilevel"/>
    <w:tmpl w:val="A94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920"/>
    <w:multiLevelType w:val="multilevel"/>
    <w:tmpl w:val="208861A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D116D"/>
    <w:multiLevelType w:val="multilevel"/>
    <w:tmpl w:val="7C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6A7"/>
    <w:multiLevelType w:val="multilevel"/>
    <w:tmpl w:val="729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8534B"/>
    <w:multiLevelType w:val="multilevel"/>
    <w:tmpl w:val="573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4538D8"/>
    <w:multiLevelType w:val="multilevel"/>
    <w:tmpl w:val="F06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460C95"/>
    <w:multiLevelType w:val="multilevel"/>
    <w:tmpl w:val="E1D689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100A8"/>
    <w:multiLevelType w:val="multilevel"/>
    <w:tmpl w:val="D45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915A7"/>
    <w:multiLevelType w:val="multilevel"/>
    <w:tmpl w:val="DD1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54AE9"/>
    <w:multiLevelType w:val="multilevel"/>
    <w:tmpl w:val="09D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C1961"/>
    <w:multiLevelType w:val="multilevel"/>
    <w:tmpl w:val="A78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A2123"/>
    <w:multiLevelType w:val="multilevel"/>
    <w:tmpl w:val="0D8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67673A"/>
    <w:multiLevelType w:val="multilevel"/>
    <w:tmpl w:val="B0A4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E38A9"/>
    <w:multiLevelType w:val="multilevel"/>
    <w:tmpl w:val="D6A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6E1E9E"/>
    <w:multiLevelType w:val="multilevel"/>
    <w:tmpl w:val="B16632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EC7850"/>
    <w:multiLevelType w:val="multilevel"/>
    <w:tmpl w:val="EE7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C650F"/>
    <w:multiLevelType w:val="multilevel"/>
    <w:tmpl w:val="957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C25511"/>
    <w:multiLevelType w:val="multilevel"/>
    <w:tmpl w:val="4E2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35AE5"/>
    <w:multiLevelType w:val="multilevel"/>
    <w:tmpl w:val="814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36"/>
  </w:num>
  <w:num w:numId="4">
    <w:abstractNumId w:val="15"/>
  </w:num>
  <w:num w:numId="5">
    <w:abstractNumId w:val="28"/>
  </w:num>
  <w:num w:numId="6">
    <w:abstractNumId w:val="5"/>
  </w:num>
  <w:num w:numId="7">
    <w:abstractNumId w:val="20"/>
  </w:num>
  <w:num w:numId="8">
    <w:abstractNumId w:val="17"/>
  </w:num>
  <w:num w:numId="9">
    <w:abstractNumId w:val="22"/>
  </w:num>
  <w:num w:numId="10">
    <w:abstractNumId w:val="38"/>
  </w:num>
  <w:num w:numId="11">
    <w:abstractNumId w:val="25"/>
  </w:num>
  <w:num w:numId="12">
    <w:abstractNumId w:val="26"/>
  </w:num>
  <w:num w:numId="13">
    <w:abstractNumId w:val="35"/>
  </w:num>
  <w:num w:numId="14">
    <w:abstractNumId w:val="2"/>
  </w:num>
  <w:num w:numId="15">
    <w:abstractNumId w:val="23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14"/>
  </w:num>
  <w:num w:numId="21">
    <w:abstractNumId w:val="1"/>
  </w:num>
  <w:num w:numId="22">
    <w:abstractNumId w:val="21"/>
  </w:num>
  <w:num w:numId="23">
    <w:abstractNumId w:val="37"/>
  </w:num>
  <w:num w:numId="24">
    <w:abstractNumId w:val="0"/>
  </w:num>
  <w:num w:numId="25">
    <w:abstractNumId w:val="8"/>
  </w:num>
  <w:num w:numId="26">
    <w:abstractNumId w:val="32"/>
  </w:num>
  <w:num w:numId="27">
    <w:abstractNumId w:val="34"/>
  </w:num>
  <w:num w:numId="28">
    <w:abstractNumId w:val="33"/>
  </w:num>
  <w:num w:numId="29">
    <w:abstractNumId w:val="30"/>
  </w:num>
  <w:num w:numId="30">
    <w:abstractNumId w:val="41"/>
  </w:num>
  <w:num w:numId="31">
    <w:abstractNumId w:val="39"/>
  </w:num>
  <w:num w:numId="32">
    <w:abstractNumId w:val="3"/>
  </w:num>
  <w:num w:numId="33">
    <w:abstractNumId w:val="29"/>
  </w:num>
  <w:num w:numId="34">
    <w:abstractNumId w:val="31"/>
  </w:num>
  <w:num w:numId="35">
    <w:abstractNumId w:val="27"/>
  </w:num>
  <w:num w:numId="36">
    <w:abstractNumId w:val="19"/>
  </w:num>
  <w:num w:numId="37">
    <w:abstractNumId w:val="4"/>
  </w:num>
  <w:num w:numId="38">
    <w:abstractNumId w:val="11"/>
  </w:num>
  <w:num w:numId="39">
    <w:abstractNumId w:val="40"/>
  </w:num>
  <w:num w:numId="40">
    <w:abstractNumId w:val="6"/>
  </w:num>
  <w:num w:numId="41">
    <w:abstractNumId w:val="7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B"/>
    <w:rsid w:val="0020597E"/>
    <w:rsid w:val="00235CF2"/>
    <w:rsid w:val="003A6C0F"/>
    <w:rsid w:val="005A55A0"/>
    <w:rsid w:val="00714E7B"/>
    <w:rsid w:val="009649AF"/>
    <w:rsid w:val="00A27BDE"/>
    <w:rsid w:val="00BB532B"/>
    <w:rsid w:val="00C51332"/>
    <w:rsid w:val="00C93E47"/>
    <w:rsid w:val="00D6046D"/>
    <w:rsid w:val="00D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1909DE-1375-493B-BC83-95B0CDE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E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4E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western">
    <w:name w:val="western"/>
    <w:basedOn w:val="Normal"/>
    <w:rsid w:val="00714E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14E7B"/>
    <w:rPr>
      <w:i/>
      <w:iCs/>
    </w:rPr>
  </w:style>
  <w:style w:type="character" w:customStyle="1" w:styleId="apple-converted-space">
    <w:name w:val="apple-converted-space"/>
    <w:basedOn w:val="Fuentedeprrafopredeter"/>
    <w:rsid w:val="00235CF2"/>
  </w:style>
  <w:style w:type="character" w:customStyle="1" w:styleId="textogralsinnegra">
    <w:name w:val="textogralsinnegra"/>
    <w:basedOn w:val="Fuentedeprrafopredeter"/>
    <w:rsid w:val="00235CF2"/>
  </w:style>
  <w:style w:type="character" w:customStyle="1" w:styleId="textogeneralsinbold">
    <w:name w:val="textogeneralsinbold"/>
    <w:basedOn w:val="Fuentedeprrafopredeter"/>
    <w:rsid w:val="00235CF2"/>
  </w:style>
  <w:style w:type="character" w:customStyle="1" w:styleId="textodatos">
    <w:name w:val="textodatos"/>
    <w:basedOn w:val="Fuentedeprrafopredeter"/>
    <w:rsid w:val="00235CF2"/>
  </w:style>
  <w:style w:type="character" w:styleId="Textoennegrita">
    <w:name w:val="Strong"/>
    <w:basedOn w:val="Fuentedeprrafopredeter"/>
    <w:uiPriority w:val="22"/>
    <w:qFormat/>
    <w:rsid w:val="00235CF2"/>
    <w:rPr>
      <w:b/>
      <w:bCs/>
    </w:rPr>
  </w:style>
  <w:style w:type="paragraph" w:styleId="Prrafodelista">
    <w:name w:val="List Paragraph"/>
    <w:basedOn w:val="Normal"/>
    <w:uiPriority w:val="34"/>
    <w:qFormat/>
    <w:rsid w:val="003A6C0F"/>
    <w:pPr>
      <w:ind w:left="720"/>
      <w:contextualSpacing/>
    </w:pPr>
  </w:style>
  <w:style w:type="character" w:customStyle="1" w:styleId="personname">
    <w:name w:val="person_name"/>
    <w:basedOn w:val="Fuentedeprrafopredeter"/>
    <w:rsid w:val="00C93E47"/>
  </w:style>
  <w:style w:type="character" w:styleId="Hipervnculovisitado">
    <w:name w:val="FollowedHyperlink"/>
    <w:basedOn w:val="Fuentedeprrafopredeter"/>
    <w:uiPriority w:val="99"/>
    <w:semiHidden/>
    <w:unhideWhenUsed/>
    <w:rsid w:val="00D6046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332"/>
  </w:style>
  <w:style w:type="paragraph" w:styleId="Piedepgina">
    <w:name w:val="footer"/>
    <w:basedOn w:val="Normal"/>
    <w:link w:val="PiedepginaCar"/>
    <w:uiPriority w:val="99"/>
    <w:unhideWhenUsed/>
    <w:rsid w:val="00C5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em.es/publicaciones/archivospublicaciones/actas/Actas13SEIEM/SEIEMXIII-AngelAlsina.pdf" TargetMode="External"/><Relationship Id="rId13" Type="http://schemas.openxmlformats.org/officeDocument/2006/relationships/hyperlink" Target="http://www.ugr.es/~jgodino/edumat-maestros/manual/8_matematicas_maestr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doza.edu.ar/institucional/attachments/article/1379/Notas%20para%20la%20ensenanza%201.pdf" TargetMode="External"/><Relationship Id="rId12" Type="http://schemas.openxmlformats.org/officeDocument/2006/relationships/hyperlink" Target="http://servicios2.abc.gov.ar/docentes/capacitaciondocente/plan98/pdf/geometria.pdf" TargetMode="External"/><Relationship Id="rId17" Type="http://schemas.openxmlformats.org/officeDocument/2006/relationships/hyperlink" Target="http://portal.educacion.gov.ar/primaria/recursos-didacticos-y-publicacio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ios2.abc.gov.ar/lainstitucion/sistemaeducativo/educprimaria/areascurriculares/matemati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dmatematica.org.ar/publicaciones/geometria_inici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vistaconecta2.com.mx/archivos/revistas/revista9/9_2.pdf" TargetMode="External"/><Relationship Id="rId10" Type="http://schemas.openxmlformats.org/officeDocument/2006/relationships/hyperlink" Target="http://www.sermaestro.com.ar/doc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pdmatematica.org.ar/publicaciones.htm" TargetMode="External"/><Relationship Id="rId14" Type="http://schemas.openxmlformats.org/officeDocument/2006/relationships/hyperlink" Target="http://www.ugr.es/local/jgodi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1941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6</cp:revision>
  <dcterms:created xsi:type="dcterms:W3CDTF">2015-11-16T11:51:00Z</dcterms:created>
  <dcterms:modified xsi:type="dcterms:W3CDTF">2015-11-16T17:50:00Z</dcterms:modified>
</cp:coreProperties>
</file>